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Утверждаю</w:t>
      </w: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Директор МОУ</w:t>
      </w: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«Школа</w:t>
      </w:r>
      <w:r w:rsidRPr="00DA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149 г. Донецка»</w:t>
      </w:r>
    </w:p>
    <w:p w:rsidR="00DA47B5" w:rsidRPr="00DA47B5" w:rsidRDefault="00DA47B5" w:rsidP="00DA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___________Н.Н.Романенко</w:t>
      </w: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___»_______2016 г.</w:t>
      </w: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/>
          <w:sz w:val="16"/>
          <w:lang w:val="uk-UA" w:eastAsia="ru-RU"/>
        </w:rPr>
      </w:pP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/>
          <w:sz w:val="16"/>
          <w:lang w:val="uk-UA" w:eastAsia="ru-RU"/>
        </w:rPr>
      </w:pP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/>
          <w:sz w:val="16"/>
          <w:lang w:val="uk-UA" w:eastAsia="ru-RU"/>
        </w:rPr>
      </w:pP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/>
          <w:sz w:val="16"/>
          <w:lang w:val="uk-UA" w:eastAsia="ru-RU"/>
        </w:rPr>
      </w:pP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/>
          <w:sz w:val="16"/>
          <w:lang w:val="uk-UA" w:eastAsia="ru-RU"/>
        </w:rPr>
      </w:pP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/>
          <w:sz w:val="16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План</w:t>
      </w:r>
    </w:p>
    <w:p w:rsidR="00DA47B5" w:rsidRPr="00DA47B5" w:rsidRDefault="00DA47B5" w:rsidP="00DA47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работы  библиотеки</w:t>
      </w: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Муниципального общеобразовательного учреждения «Школа   № 149 г. Донецка»</w:t>
      </w:r>
    </w:p>
    <w:p w:rsidR="00DA47B5" w:rsidRPr="00DA47B5" w:rsidRDefault="00DA47B5" w:rsidP="00DA47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 2016-2017  учебный год</w:t>
      </w: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/>
          <w:sz w:val="16"/>
          <w:lang w:val="uk-UA" w:eastAsia="ru-RU"/>
        </w:rPr>
      </w:pP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</w:pP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</w:pP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</w:pP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</w:pP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</w:pP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</w:pP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</w:pP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</w:pP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</w:pP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</w:pPr>
    </w:p>
    <w:p w:rsidR="00DA47B5" w:rsidRPr="00DA47B5" w:rsidRDefault="00DA47B5" w:rsidP="00DA47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Донецк 2016</w:t>
      </w:r>
    </w:p>
    <w:p w:rsidR="00DA47B5" w:rsidRPr="00DA47B5" w:rsidRDefault="00DA47B5" w:rsidP="00DA47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Содержание</w:t>
      </w:r>
    </w:p>
    <w:p w:rsidR="00DA47B5" w:rsidRPr="00DA47B5" w:rsidRDefault="00DA47B5" w:rsidP="00DA47B5">
      <w:pPr>
        <w:shd w:val="clear" w:color="auto" w:fill="FFFFFF"/>
        <w:tabs>
          <w:tab w:val="right" w:leader="underscore" w:pos="9628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uk-UA" w:eastAsia="ru-RU"/>
        </w:rPr>
        <w:t>1</w:t>
      </w:r>
      <w:r w:rsidRPr="00DA47B5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.</w:t>
      </w:r>
      <w:r w:rsidRPr="00DA47B5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fldChar w:fldCharType="begin"/>
      </w:r>
      <w:r w:rsidRPr="00DA47B5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instrText xml:space="preserve"> TOC \o "1-3" \h \z \u </w:instrText>
      </w:r>
      <w:r w:rsidRPr="00DA47B5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fldChar w:fldCharType="separate"/>
      </w:r>
      <w:hyperlink w:anchor="_Toc390206481" w:history="1">
        <w:r w:rsidRPr="00DA47B5">
          <w:rPr>
            <w:rFonts w:ascii="Times New Roman" w:eastAsia="Times New Roman" w:hAnsi="Times New Roman" w:cs="Times New Roman"/>
            <w:b/>
            <w:bCs/>
            <w:i/>
            <w:iCs/>
            <w:noProof/>
            <w:sz w:val="28"/>
            <w:szCs w:val="28"/>
            <w:lang w:val="uk-UA" w:eastAsia="ru-RU"/>
          </w:rPr>
          <w:t xml:space="preserve">Анализ работы шко льной библиотеки за 2015/2016  учебный год </w:t>
        </w:r>
      </w:hyperlink>
      <w:r w:rsidRPr="00DA47B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uk-UA" w:eastAsia="ru-RU"/>
        </w:rPr>
        <w:t xml:space="preserve"> </w:t>
      </w:r>
    </w:p>
    <w:p w:rsidR="00DA47B5" w:rsidRPr="00DA47B5" w:rsidRDefault="00DA47B5" w:rsidP="00DA47B5">
      <w:pPr>
        <w:tabs>
          <w:tab w:val="right" w:leader="underscore" w:pos="9628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uk-UA" w:eastAsia="ru-RU"/>
        </w:rPr>
      </w:pPr>
      <w:hyperlink w:anchor="_Toc390206482" w:history="1">
        <w:r w:rsidRPr="00DA47B5">
          <w:rPr>
            <w:rFonts w:ascii="Times New Roman" w:eastAsia="Times New Roman" w:hAnsi="Times New Roman" w:cs="Times New Roman"/>
            <w:b/>
            <w:bCs/>
            <w:i/>
            <w:iCs/>
            <w:noProof/>
            <w:sz w:val="28"/>
            <w:szCs w:val="28"/>
            <w:lang w:val="uk-UA" w:eastAsia="ru-RU"/>
          </w:rPr>
          <w:t xml:space="preserve"> Таблица  отчета по  основным  статистическим  показателям  работы……………………………………………………………………….</w:t>
        </w:r>
        <w:r w:rsidRPr="00DA47B5">
          <w:rPr>
            <w:rFonts w:ascii="Times New Roman" w:eastAsia="Times New Roman" w:hAnsi="Times New Roman" w:cs="Times New Roman"/>
            <w:b/>
            <w:bCs/>
            <w:i/>
            <w:iCs/>
            <w:noProof/>
            <w:webHidden/>
            <w:sz w:val="28"/>
            <w:szCs w:val="28"/>
            <w:lang w:val="uk-UA" w:eastAsia="ru-RU"/>
          </w:rPr>
          <w:t>3</w:t>
        </w:r>
      </w:hyperlink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1.2  Обслуживание читателей..…………………………………………..4</w:t>
      </w: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1.3 Культурно- массовая  работа…….…………………………………...4</w:t>
      </w:r>
    </w:p>
    <w:p w:rsidR="00DA47B5" w:rsidRPr="00DA47B5" w:rsidRDefault="00DA47B5" w:rsidP="00DA47B5">
      <w:pPr>
        <w:tabs>
          <w:tab w:val="right" w:leader="underscore" w:pos="9628"/>
        </w:tabs>
        <w:spacing w:before="120" w:after="0" w:line="240" w:lineRule="auto"/>
        <w:rPr>
          <w:rFonts w:ascii="Calibri" w:eastAsia="Times New Roman" w:hAnsi="Calibri" w:cs="Times New Roman"/>
          <w:b/>
          <w:bCs/>
          <w:i/>
          <w:noProof/>
          <w:sz w:val="28"/>
          <w:szCs w:val="28"/>
          <w:lang w:val="uk-UA" w:eastAsia="uk-UA"/>
        </w:rPr>
      </w:pPr>
      <w:r w:rsidRPr="00DA47B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2. </w:t>
      </w:r>
      <w:hyperlink w:anchor="_Toc390206484" w:history="1">
        <w:r w:rsidRPr="00DA47B5">
          <w:rPr>
            <w:rFonts w:ascii="Times New Roman" w:eastAsia="Times New Roman" w:hAnsi="Times New Roman" w:cs="Times New Roman"/>
            <w:b/>
            <w:bCs/>
            <w:i/>
            <w:noProof/>
            <w:sz w:val="28"/>
            <w:szCs w:val="28"/>
            <w:lang w:val="uk-UA" w:eastAsia="ru-RU"/>
          </w:rPr>
          <w:t>Задачи и направления работы на учебный год …………………</w:t>
        </w:r>
      </w:hyperlink>
      <w:r w:rsidRPr="00DA47B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……6 </w:t>
      </w:r>
    </w:p>
    <w:p w:rsidR="00DA47B5" w:rsidRPr="00DA47B5" w:rsidRDefault="00DA47B5" w:rsidP="00DA47B5">
      <w:pPr>
        <w:tabs>
          <w:tab w:val="right" w:leader="underscore" w:pos="9628"/>
        </w:tabs>
        <w:spacing w:before="120" w:after="0" w:line="240" w:lineRule="auto"/>
        <w:rPr>
          <w:rFonts w:ascii="Calibri" w:eastAsia="Times New Roman" w:hAnsi="Calibri" w:cs="Times New Roman"/>
          <w:b/>
          <w:bCs/>
          <w:i/>
          <w:noProof/>
          <w:sz w:val="28"/>
          <w:szCs w:val="28"/>
          <w:lang w:val="uk-UA" w:eastAsia="uk-UA"/>
        </w:rPr>
      </w:pPr>
      <w:r w:rsidRPr="00DA47B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2.1 </w:t>
      </w:r>
      <w:hyperlink w:anchor="_Toc390206485" w:history="1">
        <w:r w:rsidRPr="00DA47B5">
          <w:rPr>
            <w:rFonts w:ascii="Times New Roman" w:eastAsia="Times New Roman" w:hAnsi="Times New Roman" w:cs="Times New Roman"/>
            <w:b/>
            <w:bCs/>
            <w:i/>
            <w:noProof/>
            <w:sz w:val="28"/>
            <w:szCs w:val="28"/>
            <w:lang w:val="uk-UA" w:eastAsia="ru-RU"/>
          </w:rPr>
          <w:t>Направления деятельности библиотеки..………………………….</w:t>
        </w:r>
        <w:r w:rsidRPr="00DA47B5">
          <w:rPr>
            <w:rFonts w:ascii="Times New Roman" w:eastAsia="Times New Roman" w:hAnsi="Times New Roman" w:cs="Times New Roman"/>
            <w:b/>
            <w:bCs/>
            <w:i/>
            <w:noProof/>
            <w:webHidden/>
            <w:sz w:val="28"/>
            <w:szCs w:val="28"/>
            <w:lang w:val="uk-UA" w:eastAsia="ru-RU"/>
          </w:rPr>
          <w:t>6</w:t>
        </w:r>
      </w:hyperlink>
    </w:p>
    <w:p w:rsidR="00DA47B5" w:rsidRPr="00DA47B5" w:rsidRDefault="00DA47B5" w:rsidP="00DA47B5">
      <w:pPr>
        <w:tabs>
          <w:tab w:val="right" w:leader="underscore" w:pos="9628"/>
        </w:tabs>
        <w:spacing w:after="0" w:line="360" w:lineRule="auto"/>
        <w:rPr>
          <w:rFonts w:ascii="Calibri" w:eastAsia="Times New Roman" w:hAnsi="Calibri" w:cs="Times New Roman"/>
          <w:i/>
          <w:noProof/>
          <w:sz w:val="28"/>
          <w:szCs w:val="28"/>
          <w:lang w:val="uk-UA" w:eastAsia="uk-UA"/>
        </w:rPr>
      </w:pPr>
      <w:hyperlink w:anchor="_Toc390206486" w:history="1">
        <w:r w:rsidRPr="00DA47B5">
          <w:rPr>
            <w:rFonts w:ascii="Times New Roman" w:eastAsia="Times New Roman" w:hAnsi="Times New Roman" w:cs="Times New Roman"/>
            <w:b/>
            <w:bCs/>
            <w:i/>
            <w:iCs/>
            <w:noProof/>
            <w:sz w:val="28"/>
            <w:szCs w:val="28"/>
            <w:lang w:val="uk-UA" w:eastAsia="ru-RU"/>
          </w:rPr>
          <w:t>3.</w:t>
        </w:r>
      </w:hyperlink>
      <w:r w:rsidRPr="00DA47B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Работа школьной библиотеки</w:t>
      </w:r>
      <w:r w:rsidRPr="00DA47B5">
        <w:rPr>
          <w:rFonts w:ascii="Times New Roman" w:eastAsia="Times New Roman" w:hAnsi="Times New Roman" w:cs="Times New Roman"/>
          <w:b/>
          <w:bCs/>
          <w:i/>
          <w:iCs/>
          <w:noProof/>
          <w:color w:val="0000FF"/>
          <w:sz w:val="28"/>
          <w:szCs w:val="28"/>
          <w:lang w:val="uk-UA" w:eastAsia="ru-RU"/>
        </w:rPr>
        <w:t xml:space="preserve"> </w:t>
      </w:r>
    </w:p>
    <w:p w:rsidR="00DA47B5" w:rsidRPr="00DA47B5" w:rsidRDefault="00DA47B5" w:rsidP="00DA47B5">
      <w:pPr>
        <w:tabs>
          <w:tab w:val="right" w:leader="underscore" w:pos="9628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3.1  Работа с фондом учебной литературы…… .……………………...6</w:t>
      </w:r>
    </w:p>
    <w:p w:rsidR="00DA47B5" w:rsidRPr="00DA47B5" w:rsidRDefault="00DA47B5" w:rsidP="00DA47B5">
      <w:pPr>
        <w:tabs>
          <w:tab w:val="right" w:leader="underscore" w:pos="9628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3.2  Работа с фондом художественной литературы………………….7</w:t>
      </w:r>
    </w:p>
    <w:p w:rsidR="00DA47B5" w:rsidRPr="00DA47B5" w:rsidRDefault="00DA47B5" w:rsidP="00DA47B5">
      <w:pPr>
        <w:tabs>
          <w:tab w:val="right" w:leader="underscore" w:pos="9628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3.3  Организация каталогов.………….…..……………………………….7</w:t>
      </w:r>
    </w:p>
    <w:p w:rsidR="00DA47B5" w:rsidRPr="00DA47B5" w:rsidRDefault="00DA47B5" w:rsidP="00DA47B5">
      <w:pPr>
        <w:tabs>
          <w:tab w:val="right" w:leader="underscore" w:pos="9628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3.4   Обслуживание  читателей....…………………………....…………..7</w:t>
      </w:r>
    </w:p>
    <w:p w:rsidR="00DA47B5" w:rsidRPr="00DA47B5" w:rsidRDefault="00DA47B5" w:rsidP="00DA47B5">
      <w:pPr>
        <w:tabs>
          <w:tab w:val="right" w:leader="underscore" w:pos="9628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3.5  Работа с библиотечным активом……………………………..…....8</w:t>
      </w:r>
    </w:p>
    <w:p w:rsidR="00DA47B5" w:rsidRPr="00DA47B5" w:rsidRDefault="00DA47B5" w:rsidP="00DA47B5">
      <w:pPr>
        <w:tabs>
          <w:tab w:val="right" w:leader="underscore" w:pos="9628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3.6 Работа с педагогическим коллективом……………………………..8</w:t>
      </w:r>
    </w:p>
    <w:p w:rsidR="00DA47B5" w:rsidRPr="00DA47B5" w:rsidRDefault="00DA47B5" w:rsidP="00DA47B5">
      <w:pPr>
        <w:tabs>
          <w:tab w:val="right" w:leader="underscore" w:pos="9628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3.7 Информационно-библиографическая и справочная работа….…...8</w:t>
      </w:r>
    </w:p>
    <w:p w:rsidR="00DA47B5" w:rsidRPr="00DA47B5" w:rsidRDefault="00DA47B5" w:rsidP="00DA47B5">
      <w:pPr>
        <w:tabs>
          <w:tab w:val="right" w:leader="underscore" w:pos="9628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3.8 Организационно-воспитателдьная массовая работа……………10</w:t>
      </w:r>
    </w:p>
    <w:p w:rsidR="00DA47B5" w:rsidRPr="00DA47B5" w:rsidRDefault="00DA47B5" w:rsidP="00DA47B5">
      <w:pPr>
        <w:tabs>
          <w:tab w:val="right" w:leader="underscore" w:pos="9628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3.9 Реклама библиотеки…………………………………………………13</w:t>
      </w:r>
    </w:p>
    <w:p w:rsidR="00DA47B5" w:rsidRPr="00DA47B5" w:rsidRDefault="00DA47B5" w:rsidP="00DA47B5">
      <w:pPr>
        <w:tabs>
          <w:tab w:val="right" w:leader="underscore" w:pos="9628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3.6  Повышение квалификации…………………………………………13</w:t>
      </w: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3.7 Организационная  работа</w:t>
      </w:r>
      <w:r w:rsidRPr="00DA47B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………..………………………………………....13</w:t>
      </w: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A47B5" w:rsidRPr="00DA47B5" w:rsidRDefault="00DA47B5" w:rsidP="00DA47B5">
      <w:pPr>
        <w:numPr>
          <w:ilvl w:val="0"/>
          <w:numId w:val="6"/>
        </w:numPr>
        <w:spacing w:after="0" w:line="240" w:lineRule="auto"/>
        <w:ind w:right="-186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</w:pPr>
      <w:hyperlink w:anchor="_Toc390206494" w:history="1"/>
      <w:r w:rsidRPr="00DA47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DA47B5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4"/>
          <w:lang w:val="uk-UA" w:eastAsia="ru-RU"/>
        </w:rPr>
        <w:fldChar w:fldCharType="end"/>
      </w:r>
      <w:r w:rsidRPr="00DA47B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uk-UA" w:eastAsia="ru-RU"/>
        </w:rPr>
        <w:t xml:space="preserve"> Анализ работы библиотеки за 2015-2016  учебный год.</w:t>
      </w: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1.Сведения о библиотекаре:</w:t>
      </w: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1.1. ФИО библиотекаря – Дзекелева Елена Викторовна</w:t>
      </w: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1.2. Образование  - высшее библиотечное</w:t>
      </w: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1.3. Стаж работы общий/стаж библиотечный работы – 38 / 36</w:t>
      </w: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1.4. Работаете на 0.25 ст., 0.5ст., </w:t>
      </w:r>
      <w:r w:rsidRPr="00DA47B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 ст.</w:t>
      </w: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A47B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(нужное подчеркнуть</w:t>
      </w: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Информация о библиотечном фонде:</w:t>
      </w: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основной библиотечный фонд (без учебников) на 10.01.2015 – 6741 экз.</w:t>
      </w: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поступило за 2016год – 9 экз </w:t>
      </w: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выбыло за 2016 год – 9 экз.</w:t>
      </w: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фонд учебников на 01.01.2016 – 16960 экз.</w:t>
      </w: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поступило за 2016 год – 6921 экз.  (источник –  гуманитарная помощь из РФ)</w:t>
      </w: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выбыло за 2016 год – 0 экз.</w:t>
      </w: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2.. Обслуживание   пользователей:</w:t>
      </w: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Всего  - 261 из них:</w:t>
      </w: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уч-ся 1-4 кл. – 96, уч-ся 5-9 кл. – 113, уч-ся 10-11 кл. – 17, </w:t>
      </w: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учителей – 34,  работников школы – 4,  </w:t>
      </w: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ind w:left="75" w:right="-18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Таблица  отчета</w:t>
      </w:r>
    </w:p>
    <w:p w:rsidR="00DA47B5" w:rsidRPr="00DA47B5" w:rsidRDefault="00DA47B5" w:rsidP="00DA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основным  статистическим   показателям   работы  библиотеки  </w:t>
      </w:r>
    </w:p>
    <w:p w:rsidR="00DA47B5" w:rsidRPr="00DA47B5" w:rsidRDefault="00DA47B5" w:rsidP="00DA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5065"/>
        <w:gridCol w:w="1809"/>
        <w:gridCol w:w="1843"/>
      </w:tblGrid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2014-2015 уч.г.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2015-2016 уч.г.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  в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16887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23701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том числе:  учебников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10142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16960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художественной   литературы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6741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6741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Комплектование фонда: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Выбыло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 причине:</w:t>
            </w:r>
          </w:p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 ветхости</w:t>
            </w:r>
          </w:p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 устаревшие</w:t>
            </w:r>
          </w:p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 утерянные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Количество полученных документов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850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6921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Чита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вс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283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Учащихся 1-4 кл.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Учащихся 5-9 кл.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Учащихся  10-11 кл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учителей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Колиичество посещений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3264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2344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Книгов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дача  вс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3338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2631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ау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чно 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–методическая 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218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художественная 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1684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1561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Относительные показатели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ращаемость 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ниго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23,8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25,8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аемость 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11,08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10,1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11,5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Информационно-библиографическая  и  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масовая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т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ематич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ставки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к знаменательным  датам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Тематические  обзоры литературы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Литературные праздники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Воспитание информационной культуры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Индивидуальные консультации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9.2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Библиотечно-библографические  занятия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9.3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Кружок «Друзья книги»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9.4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Экскурсии в библиотеку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Материально-техническая база библотеки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10. 1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Общая площадь библиотеки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69,8 м/2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69,8м/2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10.2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Книгохранилище 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16,8 м/2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16,8м/2</w:t>
            </w:r>
          </w:p>
        </w:tc>
      </w:tr>
      <w:tr w:rsidR="00DA47B5" w:rsidRPr="00DA47B5" w:rsidTr="0043469C">
        <w:tc>
          <w:tcPr>
            <w:tcW w:w="88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10.3</w:t>
            </w:r>
          </w:p>
        </w:tc>
        <w:tc>
          <w:tcPr>
            <w:tcW w:w="5065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Компьютер</w:t>
            </w:r>
          </w:p>
        </w:tc>
        <w:tc>
          <w:tcPr>
            <w:tcW w:w="1809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A47B5" w:rsidRPr="00DA47B5" w:rsidRDefault="00DA47B5" w:rsidP="00DA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DA47B5" w:rsidRPr="00DA47B5" w:rsidRDefault="00DA47B5" w:rsidP="00DA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ind w:right="-908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ind w:left="16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A47B5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Обслуживание читателей</w:t>
      </w:r>
    </w:p>
    <w:p w:rsidR="00DA47B5" w:rsidRPr="00DA47B5" w:rsidRDefault="00DA47B5" w:rsidP="00DA47B5">
      <w:pPr>
        <w:shd w:val="clear" w:color="auto" w:fill="FFFFFF"/>
        <w:spacing w:before="150" w:after="0" w:line="270" w:lineRule="atLeast"/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7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  2015-2016  учебный год  планировали  обслужить 300  читателей,  а записали – 261   Количество посещенй - 3000 а  посетили библиотеку  -2344 раз.  Книговидачу планировали – 3000, а выдали  - 2631 экземпляров документов.  </w:t>
      </w:r>
      <w:r w:rsidRPr="00DA47B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течение  учебного года производилась выдача художественной литературы, изданий  периодической печати учащимся и учителям. Большое внимание уделялось работе с читателями: выполнялись библиографические справки,  оказывалась помощь в написании докладов, проводились  индивидуальные беседы с читателями.</w:t>
      </w:r>
      <w:r w:rsidRPr="00DA4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A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прочитанных книгах проводятся систематически, особенно с теми детьми, которые плохо читают. Также проводятся рекомендательные беседы при выборе книги, в основном для  учащихся   начальной школы, чтобы помочь в выборе книги.</w:t>
      </w:r>
    </w:p>
    <w:p w:rsidR="00DA47B5" w:rsidRPr="00DA47B5" w:rsidRDefault="00DA47B5" w:rsidP="00DA47B5">
      <w:pPr>
        <w:spacing w:after="0" w:line="240" w:lineRule="auto"/>
        <w:ind w:right="-9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2C2B2B"/>
          <w:sz w:val="24"/>
          <w:szCs w:val="24"/>
        </w:rPr>
        <w:t xml:space="preserve">  Ведется б</w:t>
      </w: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ольшая работа среди  учащихся по пропаганде </w:t>
      </w:r>
      <w:r w:rsidRPr="00DA4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библиотечно-библиографических знаний</w:t>
      </w: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В течение  этого учебного года  было проведено 25уроков библиотечно-библиографических знаний. На этих  уроках  ребята познакомились с понятием “библиотека”, “абонемент”, “книжный фонд”, “читальный зал”, со справочно-библиографическим </w:t>
      </w:r>
    </w:p>
    <w:p w:rsidR="00DA47B5" w:rsidRPr="00DA47B5" w:rsidRDefault="00DA47B5" w:rsidP="00DA47B5">
      <w:pPr>
        <w:spacing w:after="0" w:line="240" w:lineRule="auto"/>
        <w:ind w:right="-9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аппаратом библиотеки и многое другое необходимое для повышения информационной </w:t>
      </w:r>
    </w:p>
    <w:p w:rsidR="00DA47B5" w:rsidRPr="00DA47B5" w:rsidRDefault="00DA47B5" w:rsidP="00DA47B5">
      <w:pPr>
        <w:spacing w:after="0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культуры личности обучающихся.</w:t>
      </w:r>
    </w:p>
    <w:p w:rsidR="00DA47B5" w:rsidRPr="00DA47B5" w:rsidRDefault="00DA47B5" w:rsidP="00DA47B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A4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47B5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Культурно-массовая работа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b/>
          <w:color w:val="2C2B2B"/>
          <w:sz w:val="24"/>
          <w:szCs w:val="24"/>
        </w:rPr>
      </w:pPr>
      <w:r w:rsidRPr="00DA47B5">
        <w:rPr>
          <w:rFonts w:ascii="Times New Roman" w:eastAsia="Calibri" w:hAnsi="Times New Roman" w:cs="Times New Roman"/>
          <w:b/>
          <w:color w:val="2C2B2B"/>
          <w:sz w:val="24"/>
          <w:szCs w:val="24"/>
        </w:rPr>
        <w:t>Массовая работа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2C2B2B"/>
          <w:sz w:val="24"/>
          <w:szCs w:val="24"/>
        </w:rPr>
        <w:t>Одно из важных мест в   работе школьной библиотеки  – это </w:t>
      </w:r>
      <w:r w:rsidRPr="00DA47B5">
        <w:rPr>
          <w:rFonts w:ascii="Times New Roman" w:eastAsia="Calibri" w:hAnsi="Times New Roman" w:cs="Times New Roman"/>
          <w:bCs/>
          <w:color w:val="2C2B2B"/>
          <w:sz w:val="24"/>
          <w:szCs w:val="24"/>
        </w:rPr>
        <w:t>массовые мероприятия,</w:t>
      </w:r>
      <w:r w:rsidRPr="00DA47B5">
        <w:rPr>
          <w:rFonts w:ascii="Times New Roman" w:eastAsia="Calibri" w:hAnsi="Times New Roman" w:cs="Times New Roman"/>
          <w:b/>
          <w:bCs/>
          <w:color w:val="2C2B2B"/>
          <w:sz w:val="24"/>
          <w:szCs w:val="24"/>
        </w:rPr>
        <w:t> </w:t>
      </w:r>
      <w:r w:rsidRPr="00DA47B5">
        <w:rPr>
          <w:rFonts w:ascii="Times New Roman" w:eastAsia="Calibri" w:hAnsi="Times New Roman" w:cs="Times New Roman"/>
          <w:color w:val="2C2B2B"/>
          <w:sz w:val="24"/>
          <w:szCs w:val="24"/>
        </w:rPr>
        <w:t>т.к. именно на внеурочных мероприятиях происходит живое общение с ребятами. Всего за истекший период было проведено 13 мероприятий.</w:t>
      </w:r>
      <w:r w:rsidRPr="00DA47B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В сентябре 2015 года стартовал </w:t>
      </w:r>
      <w:r w:rsidRPr="00DA47B5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проект</w:t>
      </w:r>
      <w:r w:rsidRPr="00DA47B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A47B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</w:t>
      </w:r>
      <w:r w:rsidRPr="00DA47B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Свободные</w:t>
      </w:r>
      <w:r w:rsidRPr="00DA47B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 </w:t>
      </w:r>
      <w:r w:rsidRPr="00DA47B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мини</w:t>
      </w:r>
      <w:r w:rsidRPr="00DA47B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</w:t>
      </w:r>
      <w:r w:rsidRPr="00DA47B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библиотеки</w:t>
      </w:r>
      <w:r w:rsidRPr="00DA47B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 </w:t>
      </w:r>
      <w:r w:rsidRPr="00DA47B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Pr="00DA47B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 </w:t>
      </w:r>
      <w:r w:rsidRPr="00DA47B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школах </w:t>
      </w:r>
      <w:r w:rsidRPr="00DA47B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Донецкой Народной Республики»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В реализации </w:t>
      </w:r>
      <w:r w:rsidRPr="00DA47B5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проекта</w:t>
      </w:r>
      <w:r w:rsidRPr="00DA47B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принимает участие и наша школа.  В школе и библиотеке были размещены объявления:</w:t>
      </w:r>
    </w:p>
    <w:p w:rsidR="00DA47B5" w:rsidRPr="00DA47B5" w:rsidRDefault="00DA47B5" w:rsidP="00DA47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47B5">
        <w:rPr>
          <w:rFonts w:ascii="Times New Roman" w:eastAsia="Calibri" w:hAnsi="Times New Roman" w:cs="Times New Roman"/>
          <w:b/>
          <w:sz w:val="24"/>
          <w:szCs w:val="24"/>
        </w:rPr>
        <w:t>Уважаемые читатели и  учащиеся нашей школы!</w:t>
      </w:r>
    </w:p>
    <w:p w:rsidR="00DA47B5" w:rsidRPr="00DA47B5" w:rsidRDefault="00DA47B5" w:rsidP="00DA47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 xml:space="preserve">Донецкая общеобразовательная школа І-ІІІ ступеней №149 объявляет благотворительную акцию </w:t>
      </w:r>
      <w:r w:rsidRPr="00DA47B5">
        <w:rPr>
          <w:rFonts w:ascii="Times New Roman" w:eastAsia="Calibri" w:hAnsi="Times New Roman" w:cs="Times New Roman"/>
          <w:b/>
          <w:sz w:val="24"/>
          <w:szCs w:val="24"/>
        </w:rPr>
        <w:t>“Подари книгу свободной мини-библиотеке школы”.</w:t>
      </w:r>
      <w:r w:rsidRPr="00DA47B5">
        <w:rPr>
          <w:rFonts w:ascii="Times New Roman" w:eastAsia="Calibri" w:hAnsi="Times New Roman" w:cs="Times New Roman"/>
          <w:sz w:val="24"/>
          <w:szCs w:val="24"/>
        </w:rPr>
        <w:t xml:space="preserve"> Основной задачей акции является пополнение библиотечного фонда свободной мини-библиотеки школы. </w:t>
      </w:r>
    </w:p>
    <w:p w:rsidR="00DA47B5" w:rsidRPr="00DA47B5" w:rsidRDefault="00DA47B5" w:rsidP="00DA47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Новым книгам мы будем рады от души, но на полках мини-библиотеки найдут место и книги прежних лет издания, но в хорошем состоянии.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</w:t>
      </w:r>
      <w:r w:rsidRPr="00DA47B5">
        <w:rPr>
          <w:rFonts w:ascii="Times New Roman" w:eastAsia="Calibri" w:hAnsi="Times New Roman" w:cs="Times New Roman"/>
          <w:sz w:val="24"/>
          <w:szCs w:val="24"/>
        </w:rPr>
        <w:t xml:space="preserve"> В создании классных мини-библиотек   активное участие приняли администрация, учителя и  учащиеся. Были подарены различные по тематике книги: это и художественная, и научно-популярная, и разнообразная познавательная литература. Мини-библиотеки размещены в местах, доступных для пользования. </w:t>
      </w:r>
      <w:r w:rsidRPr="00DA47B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C2B2B"/>
          <w:sz w:val="24"/>
          <w:szCs w:val="24"/>
        </w:rPr>
      </w:pPr>
      <w:r w:rsidRPr="00DA47B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Первый урок в 2015-16 учебном году был посвящен родному краю «</w:t>
      </w:r>
      <w:r w:rsidRPr="00DA47B5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Люблю тебя, родной Донбасс!».</w:t>
      </w:r>
      <w:r w:rsidRPr="00DA47B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Библиотекарь совместно с классным руководителем 8-а класса Баклаговой О.С. провела беседу  «Донецк – мой край родной», библиографический обзор «Писатели о Донбассе», также ребята читали стихотворения донецких поэтов и посмотрели фильм «Мой Донбасс».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7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3 октября 2015 года исполнилось 120 лет со дня рождения великого русского поэта Сергея Есенина. В библиотеке прошел  </w:t>
      </w:r>
      <w:r w:rsidRPr="00DA47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</w:t>
      </w:r>
      <w:r w:rsidRPr="00DA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онцерт  </w:t>
      </w:r>
      <w:r w:rsidRPr="00DA47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DA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 музыкально-поэтической  композиции  </w:t>
      </w:r>
      <w:r w:rsidRPr="00DA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«</w:t>
      </w:r>
      <w:r w:rsidRPr="00DA47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DA47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Сергей Есенин – певец родного края</w:t>
      </w:r>
      <w:r w:rsidRPr="00DA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A47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DA4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A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7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47B5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  В</w:t>
      </w: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библиотеке проводилась  презентация   книг  В. Катаева «Цветик-семицветик»  и «Сын полка».  </w:t>
      </w: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К Новому году, совместно с учителем Шаталиной  И.Ф., была проведена новогодняя игротека. К Международному дню кошек была подготовлена  слайд-лекция «Наши пушистые друзья. Кошки». Ребята познакомились с различными породами кошек, послушали стихотворения и познакомились с книгами на выставке.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DA47B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В библиотеке  проводились выставки рисунков: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-  «Новый год стучиться в двери»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- «Наши пушистые друзья» (к Международному дню кошек)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-   выставка творческих работ «Цветик-семицветик или   Наши мечты сбываются».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-  Моя библиотека в будущем (ко Дню библиотек).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A47B5">
        <w:rPr>
          <w:rFonts w:ascii="Times New Roman" w:eastAsia="Calibri" w:hAnsi="Times New Roman" w:cs="Times New Roman"/>
          <w:iCs/>
          <w:sz w:val="24"/>
          <w:szCs w:val="24"/>
        </w:rPr>
        <w:t xml:space="preserve">В библиотеке, совместно с учителем художественной культуры Козловой Еленой Михайловной  были проведены библиотечные уроки для 4-6 классов – «Хлеб  всему голова», «Путешествие по планете цветов».  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 Дню защитника Отечества библиотека оказывала помощь   в проведении конкурса Военно-патриотической песни.  Традиционно  школьная библиотека проводит  Неделю детской и юношеской книги. В рамках мероприятия была открыта книжная выставка, посвященная Международному дню детской книги, выставка «Книги-юбиляры 2016».  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 71-летию Победы в библиотеке был  оформлен  </w:t>
      </w:r>
      <w:r w:rsidRPr="00DA47B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уголок «Герои давно отгремевшей войны» </w:t>
      </w:r>
      <w:r w:rsidRPr="00DA47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 книжные выставки: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Слава вам, храбрые,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Слава, бесстрашные.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Вечную славу поет вам народ.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 Говорят погибшие герои.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Героям Краснодона посвящается.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Дети-герои Великой Отечественной  войны.  Стена памяти. 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Скажите победителям «спасибо»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Также в библиотеке были проведены вечер памяти «Дети-герои Великой Отечественной войны»,   музыкальная страничка «Песни военных лет» и презентация книги В. Катаева «Сын полка».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 семестра оформлялись книжно-иллюстрационные выставки, посвященные писателям-юбилярам. Читателям предлагалась краткая биография писателей, выставлялись книги юбиляров. </w:t>
      </w:r>
      <w:r w:rsidRPr="00DA47B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 юбилеям писателей были проведены такие выставки: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Первая леди детектива (к 125-летю А. Кристи),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Сцена - мой кумир, театр – священный храм для меня (к170-летию со дня рождения И. Карпенко-Карого),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«Не жалею,  не зову, не плачу. Все пройдет…» (к 120-летиюсо дня рождения Сергея Есенина),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Нет разлук и потерь, доколе жива моя душа, моя любовь» (к 145-летию со дня рождения И. Бунина),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«Приключения Чипполино» - выставка одной книги (к 95-летию со дня рождения Джани Родари),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«Пой, рыдай и будь готов вместо лаврового – терновый венец взять на лоб…» (к 175-летию со дня рождения М. Старицького),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Свободный певец красоты (к195-летию со дня рождения А. Фета),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«Я писал сказку ваших дней… Горечь правды вкусив сперва.» (к 150-летию со дня рождения Р. Киплинга)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«Добрий день! – </w:t>
      </w: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я світу сказав</w:t>
      </w: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(к125-летию со дня рождения П. Тычины),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Джек Лондон: величие таланта (к 140-летию со дня рождения),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 оживают сказочные сны…(к 240-летиюсо дня рождения Э.Гофмана),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Волшебник слова (к 185-летию со дня рождения И. Лескова),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Обернуся в легенду (к 145-летию со дня рождения Л. Украинки),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Свет памяти – сияние  детства (к 110-летию со дня рождения А.Барто),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Мы любим сказки братьев Гримм,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На крилах слави (ко дню рождения Т.Г. Шевченко),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Рукописи не горят (к юбилею М. Булгакова).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A47B5">
        <w:rPr>
          <w:rFonts w:ascii="Times New Roman" w:eastAsia="Calibri" w:hAnsi="Times New Roman" w:cs="Times New Roman"/>
          <w:b/>
          <w:sz w:val="24"/>
          <w:szCs w:val="24"/>
        </w:rPr>
        <w:t>В библиотеке оформляются разнообразные выставки   к юбилейным и знаменательным датам: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Они освобождали Донбасс,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Недаром помнит вся Россия про день Бородина!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Учитель, перед именем твоим…,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- 10 декабря – Всемирный день футбола,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День Наума-Грамотника,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Гетьман Богдан Хмельницкий – человек, создавший эпоху,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Выполняя интернациональный долг (ко дню выхода Советской Армии из Афганистана),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Есть такая профессия – Родину защищать,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Международный день кошек,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Пусть всегда  будет мама,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Дорога в космос,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Юрий Гагарин – человек, покоривший космос (к 55-летию полета в космос),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Эта Земля – твоя и моя  (к Международному дню Земли),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День славянской письменности и культуры. Святая Русь, храни себя, храни!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Мой дом – моя крепость (ко дню семьи),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С Днем Библиотек!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b/>
          <w:sz w:val="24"/>
          <w:szCs w:val="24"/>
        </w:rPr>
        <w:t>Также имеются постоянно действующие  книжные выставки</w:t>
      </w:r>
      <w:r w:rsidRPr="00DA47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47B5" w:rsidRPr="00DA47B5" w:rsidRDefault="00DA47B5" w:rsidP="00DA47B5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 xml:space="preserve">  - Мой край донецкий.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Все про спорт.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В мире географии.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Какая профессия твоя?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>- Выставка новых поступлений «Знакомьтесь - новые книги!»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7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помощи наглядной демонстрации  можно заинтересовать читателя той или иной книгой, автором. Обратить внимание на определенную дату или немаловажное событие. За  учебный год было оформлено 41 выставка.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C2B2B"/>
          <w:sz w:val="24"/>
          <w:szCs w:val="24"/>
        </w:rPr>
      </w:pPr>
      <w:r w:rsidRPr="00DA47B5">
        <w:rPr>
          <w:rFonts w:ascii="Times New Roman" w:eastAsia="Calibri" w:hAnsi="Times New Roman" w:cs="Times New Roman"/>
          <w:color w:val="2C2B2B"/>
          <w:sz w:val="24"/>
          <w:szCs w:val="24"/>
        </w:rPr>
        <w:t>Все мероприятия, проводимые библиотекой, были  нацелены на литературное, историческое, просвещение школьников, содействующее  патриотическому, нравственному, эстетическому воспитанию и  формирующее  привлекательный образ книги и чтения.</w:t>
      </w:r>
    </w:p>
    <w:p w:rsidR="00DA47B5" w:rsidRPr="00DA47B5" w:rsidRDefault="00DA47B5" w:rsidP="00DA4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C2B2B"/>
          <w:sz w:val="24"/>
          <w:szCs w:val="24"/>
        </w:rPr>
      </w:pPr>
      <w:r w:rsidRPr="00DA47B5">
        <w:rPr>
          <w:rFonts w:ascii="Times New Roman" w:eastAsia="Calibri" w:hAnsi="Times New Roman" w:cs="Times New Roman"/>
          <w:color w:val="2C2B2B"/>
          <w:sz w:val="24"/>
          <w:szCs w:val="24"/>
        </w:rPr>
        <w:t>Классные руководители регулярно оказывали помощь в проведении библиотечных уроков и мероприятий, проводимых школьной библиотекой.</w:t>
      </w:r>
    </w:p>
    <w:p w:rsidR="00DA47B5" w:rsidRPr="00DA47B5" w:rsidRDefault="00DA47B5" w:rsidP="00DA47B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A47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A47B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A47B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</w:t>
      </w:r>
      <w:r w:rsidRPr="00DA47B5">
        <w:rPr>
          <w:rFonts w:ascii="Times New Roman" w:eastAsia="Calibri" w:hAnsi="Times New Roman" w:cs="Times New Roman"/>
          <w:b/>
          <w:sz w:val="28"/>
          <w:szCs w:val="28"/>
        </w:rPr>
        <w:t>адачи  и направления деятельности  библиотеки</w:t>
      </w:r>
    </w:p>
    <w:p w:rsidR="00DA47B5" w:rsidRPr="00DA47B5" w:rsidRDefault="00DA47B5" w:rsidP="00DA47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47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ДОШ </w:t>
      </w:r>
      <w:r w:rsidRPr="00DA47B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A47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DA47B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DA47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ступеней № 149 на 2016-2017  учебный год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 Задачи школьной библиотеки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B5">
        <w:rPr>
          <w:rFonts w:ascii="Times New Roman" w:eastAsia="Calibri" w:hAnsi="Times New Roman" w:cs="Times New Roman"/>
          <w:sz w:val="24"/>
          <w:szCs w:val="24"/>
          <w:lang w:eastAsia="ru-RU"/>
        </w:rPr>
        <w:t>2.1.2. Обеспечение учебно-воспитательного процесса и самообразования путем библиотечного и информационно-библиографического обслуживания учащихся и педагогов.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B5">
        <w:rPr>
          <w:rFonts w:ascii="Times New Roman" w:eastAsia="Calibri" w:hAnsi="Times New Roman" w:cs="Times New Roman"/>
          <w:sz w:val="24"/>
          <w:szCs w:val="24"/>
          <w:lang w:eastAsia="ru-RU"/>
        </w:rPr>
        <w:t>2.1.3. Формирование у читателей навыков независимого библиотечного пользования:: обучение пользованию книгой и другими носителями информации, поиску, отбору и критической оценке информации.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B5">
        <w:rPr>
          <w:rFonts w:ascii="Times New Roman" w:eastAsia="Calibri" w:hAnsi="Times New Roman" w:cs="Times New Roman"/>
          <w:sz w:val="24"/>
          <w:szCs w:val="24"/>
          <w:lang w:eastAsia="ru-RU"/>
        </w:rPr>
        <w:t>2.1.4. Воспитание у учащихся информационной культуры, любви к книге, культуре чтения, умению пользоваться библиотекой. Привитие школьникам потребности в систематическом чтении литературы, познавательных интересов и способностей, успешного усвоения школьных программ.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B5">
        <w:rPr>
          <w:rFonts w:ascii="Times New Roman" w:eastAsia="Calibri" w:hAnsi="Times New Roman" w:cs="Times New Roman"/>
          <w:sz w:val="24"/>
          <w:szCs w:val="24"/>
          <w:lang w:eastAsia="ru-RU"/>
        </w:rPr>
        <w:t>2.1.5. Развивать и поддерживать в детях привычку и радость чтения и учения, а также потребность пользоваться библиотекой в течение всей жизни.</w:t>
      </w:r>
    </w:p>
    <w:p w:rsidR="00DA47B5" w:rsidRPr="00DA47B5" w:rsidRDefault="00DA47B5" w:rsidP="00DA47B5">
      <w:pPr>
        <w:spacing w:after="0" w:line="240" w:lineRule="auto"/>
        <w:rPr>
          <w:rFonts w:ascii="Calibri" w:eastAsia="Calibri" w:hAnsi="Calibri" w:cs="Times New Roman"/>
          <w:lang w:val="uk-UA" w:eastAsia="ru-RU"/>
        </w:rPr>
      </w:pPr>
      <w:r w:rsidRPr="00DA47B5">
        <w:rPr>
          <w:rFonts w:ascii="Times New Roman" w:eastAsia="Calibri" w:hAnsi="Times New Roman" w:cs="Times New Roman"/>
          <w:sz w:val="24"/>
          <w:szCs w:val="24"/>
          <w:lang w:eastAsia="ru-RU"/>
        </w:rPr>
        <w:t>2.1.6. Распространение  знаний и другой информации, формирующей  библиотечно-библиографическую и информационную культуру учащихся</w:t>
      </w:r>
      <w:r w:rsidRPr="00DA47B5">
        <w:rPr>
          <w:rFonts w:ascii="Calibri" w:eastAsia="Calibri" w:hAnsi="Calibri" w:cs="Times New Roman"/>
          <w:sz w:val="24"/>
          <w:szCs w:val="24"/>
          <w:lang w:eastAsia="ru-RU"/>
        </w:rPr>
        <w:t>.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DA47B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2.1.7. Содействовие  повышению  методического,    педагогического  мастерства  учителей и  других работников общеобразовательного</w:t>
      </w:r>
      <w:r w:rsidRPr="00DA47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</w:t>
      </w:r>
      <w:r w:rsidRPr="00DA47B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путем пропаганды педагогической литературы  и иинформации о ней.</w:t>
      </w:r>
    </w:p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DA47B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2.1.8. Вести работу  по сохранности  книжного фонда,   по воспитанию у учащихся бережного отношения к книгам и учебникам.</w:t>
      </w:r>
    </w:p>
    <w:p w:rsidR="00DA47B5" w:rsidRPr="00DA47B5" w:rsidRDefault="00DA47B5" w:rsidP="00DA47B5">
      <w:pPr>
        <w:spacing w:after="0" w:line="240" w:lineRule="auto"/>
        <w:rPr>
          <w:rFonts w:ascii="Verdana" w:eastAsia="Times New Roman" w:hAnsi="Verdana" w:cs="Times New Roman"/>
          <w:color w:val="304548"/>
          <w:sz w:val="18"/>
          <w:szCs w:val="18"/>
          <w:lang w:eastAsia="ru-RU"/>
        </w:rPr>
      </w:pPr>
      <w:r w:rsidRPr="00DA47B5">
        <w:rPr>
          <w:rFonts w:ascii="Calibri" w:eastAsia="Calibri" w:hAnsi="Calibri" w:cs="Times New Roman"/>
          <w:b/>
          <w:lang w:eastAsia="ru-RU"/>
        </w:rPr>
        <w:t>2.2.</w:t>
      </w:r>
      <w:r w:rsidRPr="00DA47B5">
        <w:rPr>
          <w:rFonts w:ascii="Times New Roman" w:eastAsia="Times New Roman" w:hAnsi="Times New Roman" w:cs="Times New Roman"/>
          <w:b/>
          <w:iCs/>
          <w:color w:val="304548"/>
          <w:sz w:val="24"/>
          <w:szCs w:val="24"/>
          <w:lang w:eastAsia="ru-RU"/>
        </w:rPr>
        <w:t>Основные направления работы школьной библиотеки:</w:t>
      </w:r>
    </w:p>
    <w:p w:rsidR="00DA47B5" w:rsidRPr="00DA47B5" w:rsidRDefault="00DA47B5" w:rsidP="00DA47B5">
      <w:pPr>
        <w:numPr>
          <w:ilvl w:val="0"/>
          <w:numId w:val="14"/>
        </w:numPr>
        <w:spacing w:before="72" w:after="100" w:afterAutospacing="1" w:line="240" w:lineRule="auto"/>
        <w:ind w:right="120"/>
        <w:rPr>
          <w:rFonts w:ascii="Times New Roman" w:eastAsia="Times New Roman" w:hAnsi="Times New Roman" w:cs="Times New Roman"/>
          <w:color w:val="304548"/>
          <w:sz w:val="24"/>
          <w:szCs w:val="24"/>
          <w:lang w:eastAsia="ru-RU"/>
        </w:rPr>
      </w:pPr>
      <w:r w:rsidRPr="00DA47B5">
        <w:rPr>
          <w:rFonts w:ascii="Times New Roman" w:eastAsia="Times New Roman" w:hAnsi="Times New Roman" w:cs="Times New Roman"/>
          <w:color w:val="304548"/>
          <w:sz w:val="24"/>
          <w:szCs w:val="24"/>
          <w:lang w:eastAsia="ru-RU"/>
        </w:rPr>
        <w:t>Комплектование фондов библиотеки учебной, методической, художественной литературой, подписными изданиями</w:t>
      </w:r>
    </w:p>
    <w:p w:rsidR="00DA47B5" w:rsidRPr="00DA47B5" w:rsidRDefault="00DA47B5" w:rsidP="00DA47B5">
      <w:pPr>
        <w:numPr>
          <w:ilvl w:val="0"/>
          <w:numId w:val="14"/>
        </w:numPr>
        <w:spacing w:before="72" w:after="100" w:afterAutospacing="1" w:line="240" w:lineRule="auto"/>
        <w:ind w:right="120"/>
        <w:rPr>
          <w:rFonts w:ascii="Times New Roman" w:eastAsia="Times New Roman" w:hAnsi="Times New Roman" w:cs="Times New Roman"/>
          <w:color w:val="304548"/>
          <w:sz w:val="24"/>
          <w:szCs w:val="24"/>
          <w:lang w:eastAsia="ru-RU"/>
        </w:rPr>
      </w:pPr>
      <w:r w:rsidRPr="00DA47B5">
        <w:rPr>
          <w:rFonts w:ascii="Times New Roman" w:eastAsia="Times New Roman" w:hAnsi="Times New Roman" w:cs="Times New Roman"/>
          <w:color w:val="304548"/>
          <w:sz w:val="24"/>
          <w:szCs w:val="24"/>
          <w:lang w:eastAsia="ru-RU"/>
        </w:rPr>
        <w:t>Работа с документами</w:t>
      </w:r>
    </w:p>
    <w:p w:rsidR="00DA47B5" w:rsidRPr="00DA47B5" w:rsidRDefault="00DA47B5" w:rsidP="00DA47B5">
      <w:pPr>
        <w:numPr>
          <w:ilvl w:val="0"/>
          <w:numId w:val="14"/>
        </w:numPr>
        <w:spacing w:before="72" w:after="100" w:afterAutospacing="1" w:line="240" w:lineRule="auto"/>
        <w:ind w:right="120"/>
        <w:rPr>
          <w:rFonts w:ascii="Times New Roman" w:eastAsia="Times New Roman" w:hAnsi="Times New Roman" w:cs="Times New Roman"/>
          <w:color w:val="304548"/>
          <w:sz w:val="24"/>
          <w:szCs w:val="24"/>
          <w:lang w:eastAsia="ru-RU"/>
        </w:rPr>
      </w:pPr>
      <w:r w:rsidRPr="00DA47B5">
        <w:rPr>
          <w:rFonts w:ascii="Times New Roman" w:eastAsia="Times New Roman" w:hAnsi="Times New Roman" w:cs="Times New Roman"/>
          <w:color w:val="304548"/>
          <w:sz w:val="24"/>
          <w:szCs w:val="24"/>
          <w:lang w:eastAsia="ru-RU"/>
        </w:rPr>
        <w:t>Сохранность фонда</w:t>
      </w:r>
    </w:p>
    <w:p w:rsidR="00DA47B5" w:rsidRPr="00DA47B5" w:rsidRDefault="00DA47B5" w:rsidP="00DA47B5">
      <w:pPr>
        <w:numPr>
          <w:ilvl w:val="0"/>
          <w:numId w:val="14"/>
        </w:numPr>
        <w:spacing w:before="72" w:after="100" w:afterAutospacing="1" w:line="240" w:lineRule="auto"/>
        <w:ind w:right="120"/>
        <w:rPr>
          <w:rFonts w:ascii="Times New Roman" w:eastAsia="Times New Roman" w:hAnsi="Times New Roman" w:cs="Times New Roman"/>
          <w:color w:val="304548"/>
          <w:sz w:val="24"/>
          <w:szCs w:val="24"/>
          <w:lang w:eastAsia="ru-RU"/>
        </w:rPr>
      </w:pPr>
      <w:r w:rsidRPr="00DA47B5">
        <w:rPr>
          <w:rFonts w:ascii="Times New Roman" w:eastAsia="Times New Roman" w:hAnsi="Times New Roman" w:cs="Times New Roman"/>
          <w:color w:val="304548"/>
          <w:sz w:val="24"/>
          <w:szCs w:val="24"/>
          <w:lang w:eastAsia="ru-RU"/>
        </w:rPr>
        <w:t>Методическая работа</w:t>
      </w:r>
    </w:p>
    <w:p w:rsidR="00DA47B5" w:rsidRPr="00DA47B5" w:rsidRDefault="00DA47B5" w:rsidP="00DA47B5">
      <w:pPr>
        <w:numPr>
          <w:ilvl w:val="0"/>
          <w:numId w:val="14"/>
        </w:numPr>
        <w:spacing w:before="72" w:after="100" w:afterAutospacing="1" w:line="240" w:lineRule="auto"/>
        <w:ind w:right="120"/>
        <w:rPr>
          <w:rFonts w:ascii="Times New Roman" w:eastAsia="Times New Roman" w:hAnsi="Times New Roman" w:cs="Times New Roman"/>
          <w:color w:val="304548"/>
          <w:sz w:val="24"/>
          <w:szCs w:val="24"/>
          <w:lang w:eastAsia="ru-RU"/>
        </w:rPr>
      </w:pPr>
      <w:r w:rsidRPr="00DA47B5">
        <w:rPr>
          <w:rFonts w:ascii="Times New Roman" w:eastAsia="Times New Roman" w:hAnsi="Times New Roman" w:cs="Times New Roman"/>
          <w:color w:val="304548"/>
          <w:sz w:val="24"/>
          <w:szCs w:val="24"/>
          <w:lang w:eastAsia="ru-RU"/>
        </w:rPr>
        <w:t>Работа с учащимися</w:t>
      </w:r>
    </w:p>
    <w:p w:rsidR="00DA47B5" w:rsidRPr="00DA47B5" w:rsidRDefault="00DA47B5" w:rsidP="00DA47B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A47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Режим работы библиотеки полностью соответствует запросам и интересам учителей и учеников. Библиотека   работает ежедневно,   кроме субботы и воскресенья. Последний день месяца - санитарный.</w:t>
      </w:r>
    </w:p>
    <w:p w:rsidR="00DA47B5" w:rsidRPr="00DA47B5" w:rsidRDefault="00DA47B5" w:rsidP="00DA47B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A47B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6326"/>
        <w:gridCol w:w="2849"/>
      </w:tblGrid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школьной библиотеки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исполнения </w:t>
            </w:r>
          </w:p>
        </w:tc>
      </w:tr>
      <w:tr w:rsidR="00DA47B5" w:rsidRPr="00DA47B5" w:rsidTr="0043469C">
        <w:tc>
          <w:tcPr>
            <w:tcW w:w="9976" w:type="dxa"/>
            <w:gridSpan w:val="3"/>
          </w:tcPr>
          <w:p w:rsidR="00DA47B5" w:rsidRPr="00DA47B5" w:rsidRDefault="00DA47B5" w:rsidP="00DA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Работа с фондом учебной литературы</w:t>
            </w:r>
          </w:p>
        </w:tc>
      </w:tr>
      <w:tr w:rsidR="00DA47B5" w:rsidRPr="00DA47B5" w:rsidTr="0043469C">
        <w:trPr>
          <w:trHeight w:val="560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движения фонда. Обеспеченности учащихся школы учебниками и учебными пособиями в новом учебном году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DA47B5" w:rsidRPr="00DA47B5" w:rsidTr="0043469C">
        <w:trPr>
          <w:trHeight w:val="737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обеспеченности учащихся учебниками и другой литературой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сентябрь</w:t>
            </w:r>
          </w:p>
        </w:tc>
      </w:tr>
      <w:tr w:rsidR="00DA47B5" w:rsidRPr="00DA47B5" w:rsidTr="0043469C">
        <w:trPr>
          <w:trHeight w:val="280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поступления</w:t>
            </w:r>
          </w:p>
        </w:tc>
      </w:tr>
      <w:tr w:rsidR="00DA47B5" w:rsidRPr="00DA47B5" w:rsidTr="0043469C">
        <w:trPr>
          <w:trHeight w:val="680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обработка поступивших учебников: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накладных,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в книгу суммарного учета,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штемпелевание,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картотеки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Август-сентябрь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учебников  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учебников от учащихся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учебников учащимся, состоящим на учете у социального педагога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«Знакомьтесь - новые учебники»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фонда с учетом ветхости и смены учебных программ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 с подведением итогов)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резервным фондом учебников: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учета;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-размещение для хранения;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</w:tr>
      <w:tr w:rsidR="00DA47B5" w:rsidRPr="00DA47B5" w:rsidTr="0043469C">
        <w:tc>
          <w:tcPr>
            <w:tcW w:w="9976" w:type="dxa"/>
            <w:gridSpan w:val="3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фондом художественной литературы</w:t>
            </w:r>
          </w:p>
        </w:tc>
      </w:tr>
      <w:tr w:rsidR="00DA47B5" w:rsidRPr="00DA47B5" w:rsidTr="0043469C">
        <w:trPr>
          <w:trHeight w:val="567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проведение обработки и регистрации изданий. 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своевременным возвратом в фонд выданных изданий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по сохранности фонда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июнь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новых разделителей: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 зоне открытого доступа;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*полочные разделители по темам и классам;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 книгохранилище;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 новым отделам, по алфавиту с портретами писателей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DA47B5" w:rsidRPr="00DA47B5" w:rsidRDefault="00DA47B5" w:rsidP="00DA47B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 каталогов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редактирование алфавитного каталога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каталогизация учебников по авторам, предметам и классам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DA47B5" w:rsidRPr="00DA47B5" w:rsidRDefault="00DA47B5" w:rsidP="00DA47B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читателей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абонементе: учащихся, педагогов, технического персонала школы, родителей, согласно расписанию библиотеки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 Доведения результатов просмотра до учащихся и родителей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раз в месяц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вновь записавшимися читателями о правилах поведения в библиотеке, о культуре чтения книг и журналов.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школьников к ответственности за причиненный ущерб книге, учебнику (ремонт, замена испорченных учебников)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необх.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выдачи книг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со школьниками о прочитанном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одной книги «Это новинка!»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«Десять любимых книг»- рейтинг самых популярных изданий (оформление выставки)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DA47B5" w:rsidRPr="00DA47B5" w:rsidTr="0043469C">
        <w:tc>
          <w:tcPr>
            <w:tcW w:w="9976" w:type="dxa"/>
            <w:gridSpan w:val="3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Работа с библиотечным активом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школьного библиотечного актива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с педагогическим коллективом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новых поступлениях методической литературы, учебников и периодики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учителями начального звена, предметниками по внеклассному чтению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обеспеченности учащихся учебной литературой на следующий учебный год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DA47B5" w:rsidRPr="00DA47B5" w:rsidTr="0043469C">
        <w:tc>
          <w:tcPr>
            <w:tcW w:w="9976" w:type="dxa"/>
            <w:gridSpan w:val="3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 Информационно-библиографическая и справочная работа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новых поступлений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выставок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библиографических картотек: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Картотек журнально-газетных статей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картотек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библиографических справок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фактографических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Индивидуальное и групповое информирование читателей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в библиотеку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библиотечных уроков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класс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№1.   Экскурсия в библиотеку.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№2 Путешествие по библиотеке. Знакомство с «книжным домом». Понятия «читатель», «библиотека», «библиотекарь». Основные правила пользования библиотекой. Как самому записаться в библиотеку? Как самому выбрать книгу (тематические полки, книжные выставки, ящики для выбора книг)?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№2. Правила обращения с книгой. Формирование у детей бережного отношения к книге. Ознакомление с правилами общения и обращения с книгой. Обучение простейшим приемам сохранности книги (обложка, закладка, простейший ремонт)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класс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№1. Роль и назначение библиотеки. Понятие об абонементе и читальном зале. Расстановка книг на полках. Самостоятельный выбор книг при открытом доступе  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№2. Структура книги. Кто и как создает книги? Из чего состоит книга? Внешнее оформление книги: обложка, переплет, корешок. Внутреннее оформление: текст, страница, иллюстрация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№1. структура книги. Углубление знаний о структуре 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книги: титульный лист ( фамилия автора, заглавие, издательство), оглавление, предисловие, послесловие (цель- формирование навыков самостоятельной работы с книгой, подготовка учащихся к сознательному выборы литературы)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№2. Выбор  книг в библиотеке. Что такое каталог и его назначение в библиотеке? Первое знакомство с каталогом. Титульный лист и каталожная карточка, их взаимосвязь. Шифр книги. Систематический каталог.  Отделы каталога. Разделители. Связь систематического каталога с расстановкой книг на полках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№1. «Твои первые энциклопедии, словари и справочники».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№2. История книги. Знакомство детей с историей книги от ее истоков до настоящего времени. Древнейшие библиотеки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№1. Введение. О книге и библиотеке. Обратить внимание ученика на его отношение книге настроить на вдумчивое, внимательное чтение, получить информацию о литературных вкусах детей.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Тема№1. Справочная литература. Энциклопедии. Словари. Справочники.</w:t>
            </w:r>
            <w:r w:rsidRPr="00DA47B5">
              <w:rPr>
                <w:rFonts w:ascii="Calibri" w:eastAsia="Calibri" w:hAnsi="Calibri" w:cs="Times New Roman"/>
              </w:rPr>
              <w:t xml:space="preserve"> 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Первоначальное знакомство со структурой систематического и алфавитного каталога, выработка навыков и умений работы с каталогом при поиске литературы, знакомство с автоматизированным каталогом. 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№1. Книга и ее создатели. Структура книги, использование ее аппарата при чтении. Расширить знания подростков об элементах и структуре книги (супер обложка, форзац, фронтиспис, шмуцтитул и сведение, которые помещаются на титуле - серия, сведения о переиздании, переводчик, художники оформители).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№1.</w:t>
            </w:r>
            <w:r w:rsidRPr="00DA47B5">
              <w:rPr>
                <w:rFonts w:ascii="Calibri" w:eastAsia="Calibri" w:hAnsi="Calibri" w:cs="Times New Roman"/>
              </w:rPr>
              <w:t xml:space="preserve"> 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- популярная литература для учащихся старших классов.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знание о научно - популярной литературе и дать устойчивое понятие о книгах связанных со школьными предметами физике, химии, биологии и т.д., библиографические очерки, мемуары, публицистические произведения, в помощь юным исследователям и техникам - конструкторам. О своеобразие чтения и пути использования их на практике.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Библиография - ключ к знаниям. Методы самостоятельной работы с книгой.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чтения и методы самостоятельной работы с книгой, 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статьей. План книги, статьи. Конспектирование. Виды конспектов. Библиографическое оформление . Список используемой литературы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литературы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 Организационно-воспитательная массовая работа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B5" w:rsidRPr="00DA47B5" w:rsidTr="0043469C">
        <w:trPr>
          <w:trHeight w:val="524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массовых мероприятий связанных с памятными датами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выставки к юбилейным датам русских писателей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к юбилейным датам зарубежных  писателей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книг юбиляров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8. 5.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общешкольных мероприятий: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предметные недели;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знаний;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учителя;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Новый год;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- 23 февраля;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марта;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Победы;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общешкольные акции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учебников.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Перерегистрация читателей.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2-11 кл.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знаний».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Ты единственный на свете – мой Донецк, моя судьба;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Книги-юбиляры 2016-2017 года;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Они освобождали Донбасс;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Писатели-юбиляры: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125-летию со дня рождения А.Кристи, 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145-летию  со дня рождения А.И. Куприна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«Учебник – твой друг и помощник».   Правила обращения с книгой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«Чтение –путь  к успеху»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кл.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обзор литературы о Донецке; 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Б-рь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Книжные выставки: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«Пред именем твоим» -  5 октября День учителя;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октября – 225 лет со дня рождения русского писателя Сергея Тимофеевича Аксакова (1791-1859).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 октября – Всемирный день поэзии.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- 24 октября – Международный день школьных библиотек. (Учреждён Международной ассоциацией школьных библиотек. Отмечается в четвёртый понедельник октября. В России отмечается с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A47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 г</w:t>
              </w:r>
            </w:smartTag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Библиотечные уроки: 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книге и библиотеке – 5 класс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формы работы: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классы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Преподобного Нестора Летописца 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- 11 ноября – 195 лет со дня рождения русского писателя Федора Михайловича Достоевского (1821-1881). 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ноября – 115 лет со дня рождения русского писателя, художника иллюстратора Евгения Ивановича Чарушина (1901-1965).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- 19 ноября – 305 лет со дня рождения русского поэта, ученого, мыслителя Михаила Васильевича Ломоносова (1711-1765).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 ноября – Международный день ребёнка. (Отмечается по решению ООН с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DA47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1954 г</w:t>
              </w:r>
            </w:smartTag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 ноября – день принятия в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DA47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1989 г</w:t>
              </w:r>
            </w:smartTag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Конвенции о правах ребёнка).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- 22 ноября – 215 лет со дня рождения русского писателя, этнографа Владимира Ивановича Даля (1801-1872).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</w:tr>
      <w:tr w:rsidR="00DA47B5" w:rsidRPr="00DA47B5" w:rsidTr="0043469C">
        <w:trPr>
          <w:trHeight w:val="1474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Библиотечные уроки: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Роль и назначение библиотеки;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Справочная литература. Энциклопедии. Словари. Справочники.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Книга и ее создатели. Структура книги, использование ее аппарата при чтении.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кл.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формы работы: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7B5" w:rsidRPr="00DA47B5" w:rsidTr="0043469C"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Книжные выставки: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декабря «Всемирный день борьбы со СПИДом»;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декабря – 115 лет со дня рождения американского режиссера-мультипликатора Уолта Диснея (1901-1966).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декабря – 195 лет со дня рождения русского поэта, прозаика, критика, издателя Николая Алексеевича Некрасова (1821-1878).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 декабря – День Наума-Грамотника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- 24 декабря – 70 лет со дня рождения русского поэта, актера, сценариста Леонида Алексеевича Филатова (1946-2003).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«Когда приходит Новый год»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Библиотечные уроки: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«Твои первые энциклопедии, словари и справочники».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кл.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формы работы: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новогодний калейдоскоп;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читаемости за полугодие;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рейд-проверка сохранности учебников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Книжные выставки: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былинного богатыря Ильи Муромца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Зима в произведениях писателей и поэтов;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Рождество Христово;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детского кино;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15 января – 395 лет со дня рождения французского комедиографа, актера, реформатора сценического искусства  Жана Батиста Мольера (1622–1673)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- 18 января – 135 лет со дня рождения английского </w:t>
            </w: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писателя, поэта, драматурга Алана Милна (1882–1956)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 января – 85 лет со дня рождения русской поэтессы Риммы Фёдоровны Казаковой (1932–2008)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- 27 января – 185 лет со дня рождения английского писателя Льюиса Кэрролла (1832–1898)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- 28 января – 120 лет со дня рождения русского писателя Валентина Петровича Катаева (1897–1986) «Белеет парус одинокий», «Сын полка», «Цветик-семицветик»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январь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Библиотечные уроки: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Первое посещение библиотеки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Структура книги. Кто и как создает книги?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кл.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формы работы: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громкое чтение сказки Э.Гофмана «Щелкунчик и Мышинный Король» и просмотр мультфильма.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numPr>
                <w:ilvl w:val="0"/>
                <w:numId w:val="18"/>
              </w:num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 февраля – 130 лет со дня рождения Василия Ивановича Чапаева, военачальника (1887-1919),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 февраля – Международный день родного языка,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защитника Отечества «Солдат всегда солдат»;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Выбор  книг в библиотеке;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Научно - популярная литература для учащихся старших классов.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кл.</w:t>
            </w:r>
          </w:p>
          <w:p w:rsidR="00DA47B5" w:rsidRPr="00DA47B5" w:rsidRDefault="00DA47B5" w:rsidP="00DA47B5">
            <w:pPr>
              <w:numPr>
                <w:ilvl w:val="0"/>
                <w:numId w:val="19"/>
              </w:numPr>
              <w:tabs>
                <w:tab w:val="left" w:pos="1310"/>
              </w:tabs>
              <w:spacing w:after="0" w:line="240" w:lineRule="auto"/>
              <w:ind w:left="1026"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</w:tr>
      <w:tr w:rsidR="00DA47B5" w:rsidRPr="00DA47B5" w:rsidTr="0043469C">
        <w:trPr>
          <w:trHeight w:val="170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2-6 кл.</w:t>
            </w:r>
          </w:p>
        </w:tc>
      </w:tr>
      <w:tr w:rsidR="00DA47B5" w:rsidRPr="00DA47B5" w:rsidTr="0043469C">
        <w:trPr>
          <w:trHeight w:val="170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B5" w:rsidRPr="00DA47B5" w:rsidTr="0043469C">
        <w:trPr>
          <w:trHeight w:val="170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женский день;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поэзии «В стихах живет праздник»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Земли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31 марта – 135 лет со дня рождения русского поэта, писателя и переводчика Корнея Ивановича Чуковского (1882–1969)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B5" w:rsidRPr="00DA47B5" w:rsidTr="0043469C">
        <w:trPr>
          <w:trHeight w:val="170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Библиография - ключ к знаниям. Методы самостоятельной работы с книгой.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9кл.</w:t>
            </w:r>
          </w:p>
        </w:tc>
      </w:tr>
      <w:tr w:rsidR="00DA47B5" w:rsidRPr="00DA47B5" w:rsidTr="0043469C">
        <w:trPr>
          <w:trHeight w:val="170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задолжниками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и юношеской книги.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день- Открытие недели  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Конкурс рисунков «Мой любимый книжный герой».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 -  У Лукоморья дуб зеленый…  по сказкам А.С.Пушкина,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 – Библиотечный плакат «Лучшие читатели»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 – Подведение итогов недели.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-113" w:firstLine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7B5" w:rsidRPr="00DA47B5" w:rsidTr="0043469C">
        <w:trPr>
          <w:trHeight w:val="11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 апреля – 95 лет со дня рождения русского писателя Сергея Петровича Алексеева (1922–2008)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апреля Всемирный день здоровья «Будьте здоровы!»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апреля  - День космонавтики;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день детской книги;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 апреля – 565 лет со дня рождения Леонардо да Винчи, итальянского художника, ученого, инженера (1452-1519).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-28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- 27 апреля – 115 лет со дня рождения  писательницы 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-288"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Валентины Осеевой  (1902–1969</w:t>
            </w: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DA47B5" w:rsidRPr="00DA47B5" w:rsidTr="0043469C">
        <w:trPr>
          <w:trHeight w:val="11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 уроки: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История книги. Знакомство детей с историей книги от ее истоков до настоящего времени. Древнейшие библиотеки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кл.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формы работы: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рисунков на тему космоса;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 мая День Победы;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 мая Международный день семьи;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мая – 140 лет со дня рождения Георгия Яковлевича Седова, гидрографа, покорителя Севера (1877-1914).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славянской письменности и культуры;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numPr>
                <w:ilvl w:val="0"/>
                <w:numId w:val="18"/>
              </w:num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обращения с книгой. Формирование у детей бережного отношения к книге. Ознакомление с правилами общения и обращения с книгой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кл.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работы: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Букваря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кл.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школьных учебников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книг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на родительских собраниях о важности привлечения ребят к чтению, о наличии учебников, об ответственности за их сохранность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Реклама библиотеки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Красочное оформление выставок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реклама библиотеки (во время перемен, на классных часах)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информации на сайте школы о библиотеке, списки лучших читателей, правила пользования библиотекой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течение года: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книг к праздникам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9.4.2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к юбилейным датам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9.4.3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по временам года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 Повышение квалификации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РМО школьных библиотекарей.  Ведение учетной документации школьной библиотеки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профессиональной литературой. Самостоятельная работа.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освоение новых  библиотечных технологий.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Организационная работа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цифрового отчета о работе библиотеки за 2015-2016 учебный год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текстового отчета о работе библиотеки за отчетный период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июнь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библиотеки на 2016-2017 учебный год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статистический учет работы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  <w:tr w:rsidR="00DA47B5" w:rsidRPr="00DA47B5" w:rsidTr="0043469C">
        <w:trPr>
          <w:trHeight w:val="223"/>
        </w:trPr>
        <w:tc>
          <w:tcPr>
            <w:tcW w:w="801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326" w:type="dxa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педсоветов</w:t>
            </w:r>
          </w:p>
        </w:tc>
        <w:tc>
          <w:tcPr>
            <w:tcW w:w="0" w:type="auto"/>
          </w:tcPr>
          <w:p w:rsidR="00DA47B5" w:rsidRPr="00DA47B5" w:rsidRDefault="00DA47B5" w:rsidP="00DA47B5">
            <w:p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</w:tr>
    </w:tbl>
    <w:p w:rsidR="00DA47B5" w:rsidRPr="00DA47B5" w:rsidRDefault="00DA47B5" w:rsidP="00DA4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A47B5" w:rsidRPr="00DA47B5" w:rsidRDefault="00DA47B5" w:rsidP="00DA4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A47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Директор школы.          ________________ Н.Н. Романенко</w:t>
      </w:r>
    </w:p>
    <w:p w:rsidR="00DA47B5" w:rsidRPr="00DA47B5" w:rsidRDefault="00DA47B5" w:rsidP="00DA47B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DA47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Библиотекарь.               _________________Е.В. Дзекелева</w:t>
      </w:r>
      <w:r w:rsidRPr="00DA47B5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</w:p>
    <w:p w:rsidR="00DA47B5" w:rsidRPr="00DA47B5" w:rsidRDefault="00DA47B5" w:rsidP="00DA47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</w:p>
    <w:p w:rsidR="00DB551B" w:rsidRDefault="00DB551B">
      <w:bookmarkStart w:id="0" w:name="_GoBack"/>
      <w:bookmarkEnd w:id="0"/>
    </w:p>
    <w:sectPr w:rsidR="00DB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5D4"/>
    <w:multiLevelType w:val="multilevel"/>
    <w:tmpl w:val="B802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E7C70"/>
    <w:multiLevelType w:val="multilevel"/>
    <w:tmpl w:val="7384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D38E3"/>
    <w:multiLevelType w:val="hybridMultilevel"/>
    <w:tmpl w:val="30209A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166FC1"/>
    <w:multiLevelType w:val="multilevel"/>
    <w:tmpl w:val="B3F2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74224"/>
    <w:multiLevelType w:val="hybridMultilevel"/>
    <w:tmpl w:val="618A7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F22FE"/>
    <w:multiLevelType w:val="multilevel"/>
    <w:tmpl w:val="30EE9E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1E50858"/>
    <w:multiLevelType w:val="multilevel"/>
    <w:tmpl w:val="9540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753D5"/>
    <w:multiLevelType w:val="hybridMultilevel"/>
    <w:tmpl w:val="68981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8552F"/>
    <w:multiLevelType w:val="multilevel"/>
    <w:tmpl w:val="EE42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A0DBA"/>
    <w:multiLevelType w:val="multilevel"/>
    <w:tmpl w:val="788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F3F17"/>
    <w:multiLevelType w:val="hybridMultilevel"/>
    <w:tmpl w:val="8C5C15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D3D42"/>
    <w:multiLevelType w:val="hybridMultilevel"/>
    <w:tmpl w:val="5156E02E"/>
    <w:lvl w:ilvl="0" w:tplc="B276ED2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A1632"/>
    <w:multiLevelType w:val="multilevel"/>
    <w:tmpl w:val="53DA4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ED0465"/>
    <w:multiLevelType w:val="hybridMultilevel"/>
    <w:tmpl w:val="06402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A1DA0"/>
    <w:multiLevelType w:val="hybridMultilevel"/>
    <w:tmpl w:val="5C50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A2BB1"/>
    <w:multiLevelType w:val="hybridMultilevel"/>
    <w:tmpl w:val="DAF20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FD189B"/>
    <w:multiLevelType w:val="multilevel"/>
    <w:tmpl w:val="66DC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91CFD"/>
    <w:multiLevelType w:val="multilevel"/>
    <w:tmpl w:val="D450A9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  <w:u w:val="no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8">
    <w:nsid w:val="51394F26"/>
    <w:multiLevelType w:val="multilevel"/>
    <w:tmpl w:val="FEF22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137866"/>
    <w:multiLevelType w:val="multilevel"/>
    <w:tmpl w:val="FEF22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2C22DDD"/>
    <w:multiLevelType w:val="hybridMultilevel"/>
    <w:tmpl w:val="1068D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E5533"/>
    <w:multiLevelType w:val="multilevel"/>
    <w:tmpl w:val="7D04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2975A1"/>
    <w:multiLevelType w:val="multilevel"/>
    <w:tmpl w:val="D7461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color w:val="auto"/>
      </w:rPr>
    </w:lvl>
  </w:abstractNum>
  <w:abstractNum w:abstractNumId="23">
    <w:nsid w:val="5D3A3B17"/>
    <w:multiLevelType w:val="hybridMultilevel"/>
    <w:tmpl w:val="EB8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07200"/>
    <w:multiLevelType w:val="multilevel"/>
    <w:tmpl w:val="6226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9F65BD"/>
    <w:multiLevelType w:val="hybridMultilevel"/>
    <w:tmpl w:val="25243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543FB"/>
    <w:multiLevelType w:val="hybridMultilevel"/>
    <w:tmpl w:val="F41C9D1E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951D42"/>
    <w:multiLevelType w:val="multilevel"/>
    <w:tmpl w:val="655E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29493C"/>
    <w:multiLevelType w:val="multilevel"/>
    <w:tmpl w:val="679C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C4500"/>
    <w:multiLevelType w:val="hybridMultilevel"/>
    <w:tmpl w:val="E48A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</w:num>
  <w:num w:numId="2">
    <w:abstractNumId w:val="9"/>
  </w:num>
  <w:num w:numId="3">
    <w:abstractNumId w:val="16"/>
  </w:num>
  <w:num w:numId="4">
    <w:abstractNumId w:val="8"/>
  </w:num>
  <w:num w:numId="5">
    <w:abstractNumId w:val="1"/>
  </w:num>
  <w:num w:numId="6">
    <w:abstractNumId w:val="22"/>
  </w:num>
  <w:num w:numId="7">
    <w:abstractNumId w:val="14"/>
  </w:num>
  <w:num w:numId="8">
    <w:abstractNumId w:val="2"/>
  </w:num>
  <w:num w:numId="9">
    <w:abstractNumId w:val="15"/>
  </w:num>
  <w:num w:numId="10">
    <w:abstractNumId w:val="17"/>
  </w:num>
  <w:num w:numId="11">
    <w:abstractNumId w:val="5"/>
  </w:num>
  <w:num w:numId="12">
    <w:abstractNumId w:val="12"/>
  </w:num>
  <w:num w:numId="13">
    <w:abstractNumId w:val="0"/>
  </w:num>
  <w:num w:numId="14">
    <w:abstractNumId w:val="6"/>
  </w:num>
  <w:num w:numId="15">
    <w:abstractNumId w:val="26"/>
  </w:num>
  <w:num w:numId="16">
    <w:abstractNumId w:val="23"/>
  </w:num>
  <w:num w:numId="17">
    <w:abstractNumId w:val="29"/>
  </w:num>
  <w:num w:numId="18">
    <w:abstractNumId w:val="18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7"/>
  </w:num>
  <w:num w:numId="24">
    <w:abstractNumId w:val="25"/>
  </w:num>
  <w:num w:numId="25">
    <w:abstractNumId w:val="10"/>
  </w:num>
  <w:num w:numId="26">
    <w:abstractNumId w:val="27"/>
  </w:num>
  <w:num w:numId="27">
    <w:abstractNumId w:val="28"/>
  </w:num>
  <w:num w:numId="28">
    <w:abstractNumId w:val="24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B5"/>
    <w:rsid w:val="00DA47B5"/>
    <w:rsid w:val="00D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7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A4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A47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7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A4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47B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A47B5"/>
  </w:style>
  <w:style w:type="paragraph" w:styleId="a3">
    <w:name w:val="Normal (Web)"/>
    <w:basedOn w:val="a"/>
    <w:uiPriority w:val="99"/>
    <w:unhideWhenUsed/>
    <w:rsid w:val="00D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A47B5"/>
    <w:rPr>
      <w:b/>
      <w:bCs/>
    </w:rPr>
  </w:style>
  <w:style w:type="character" w:customStyle="1" w:styleId="apple-converted-space">
    <w:name w:val="apple-converted-space"/>
    <w:basedOn w:val="a0"/>
    <w:rsid w:val="00DA47B5"/>
  </w:style>
  <w:style w:type="character" w:styleId="a5">
    <w:name w:val="Emphasis"/>
    <w:uiPriority w:val="20"/>
    <w:qFormat/>
    <w:rsid w:val="00DA47B5"/>
    <w:rPr>
      <w:i/>
      <w:iCs/>
    </w:rPr>
  </w:style>
  <w:style w:type="paragraph" w:customStyle="1" w:styleId="p1">
    <w:name w:val="p1"/>
    <w:basedOn w:val="a"/>
    <w:rsid w:val="00D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A47B5"/>
  </w:style>
  <w:style w:type="paragraph" w:customStyle="1" w:styleId="p2">
    <w:name w:val="p2"/>
    <w:basedOn w:val="a"/>
    <w:rsid w:val="00D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A47B5"/>
  </w:style>
  <w:style w:type="paragraph" w:customStyle="1" w:styleId="p5">
    <w:name w:val="p5"/>
    <w:basedOn w:val="a"/>
    <w:rsid w:val="00D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A47B5"/>
  </w:style>
  <w:style w:type="paragraph" w:customStyle="1" w:styleId="p7">
    <w:name w:val="p7"/>
    <w:basedOn w:val="a"/>
    <w:rsid w:val="00D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47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A47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A47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A47B5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DA47B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DA47B5"/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47B5"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7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A4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A47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7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A4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47B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A47B5"/>
  </w:style>
  <w:style w:type="paragraph" w:styleId="a3">
    <w:name w:val="Normal (Web)"/>
    <w:basedOn w:val="a"/>
    <w:uiPriority w:val="99"/>
    <w:unhideWhenUsed/>
    <w:rsid w:val="00D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A47B5"/>
    <w:rPr>
      <w:b/>
      <w:bCs/>
    </w:rPr>
  </w:style>
  <w:style w:type="character" w:customStyle="1" w:styleId="apple-converted-space">
    <w:name w:val="apple-converted-space"/>
    <w:basedOn w:val="a0"/>
    <w:rsid w:val="00DA47B5"/>
  </w:style>
  <w:style w:type="character" w:styleId="a5">
    <w:name w:val="Emphasis"/>
    <w:uiPriority w:val="20"/>
    <w:qFormat/>
    <w:rsid w:val="00DA47B5"/>
    <w:rPr>
      <w:i/>
      <w:iCs/>
    </w:rPr>
  </w:style>
  <w:style w:type="paragraph" w:customStyle="1" w:styleId="p1">
    <w:name w:val="p1"/>
    <w:basedOn w:val="a"/>
    <w:rsid w:val="00D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A47B5"/>
  </w:style>
  <w:style w:type="paragraph" w:customStyle="1" w:styleId="p2">
    <w:name w:val="p2"/>
    <w:basedOn w:val="a"/>
    <w:rsid w:val="00D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A47B5"/>
  </w:style>
  <w:style w:type="paragraph" w:customStyle="1" w:styleId="p5">
    <w:name w:val="p5"/>
    <w:basedOn w:val="a"/>
    <w:rsid w:val="00D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A47B5"/>
  </w:style>
  <w:style w:type="paragraph" w:customStyle="1" w:styleId="p7">
    <w:name w:val="p7"/>
    <w:basedOn w:val="a"/>
    <w:rsid w:val="00D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47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A47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A47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A47B5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DA47B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DA47B5"/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47B5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4390</Words>
  <Characters>25024</Characters>
  <Application>Microsoft Office Word</Application>
  <DocSecurity>0</DocSecurity>
  <Lines>208</Lines>
  <Paragraphs>58</Paragraphs>
  <ScaleCrop>false</ScaleCrop>
  <Company>Home</Company>
  <LinksUpToDate>false</LinksUpToDate>
  <CharactersWithSpaces>29356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2016-09-27T04:26:00Z</dcterms:created>
  <dcterms:modified xsi:type="dcterms:W3CDTF">2016-09-27T04:28:00Z</dcterms:modified>
</cp:coreProperties>
</file>